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78DF2" w14:textId="77777777" w:rsidR="000F25F0" w:rsidRDefault="000F25F0" w:rsidP="000F25F0">
      <w:pPr>
        <w:jc w:val="center"/>
        <w:rPr>
          <w:b/>
          <w:sz w:val="56"/>
          <w:szCs w:val="56"/>
        </w:rPr>
      </w:pPr>
      <w:bookmarkStart w:id="0" w:name="_Hlk156891683"/>
    </w:p>
    <w:p w14:paraId="0AED38EF" w14:textId="77777777" w:rsidR="00B306F0" w:rsidRDefault="00B306F0" w:rsidP="000F25F0">
      <w:pPr>
        <w:jc w:val="center"/>
        <w:rPr>
          <w:b/>
          <w:sz w:val="56"/>
          <w:szCs w:val="56"/>
        </w:rPr>
      </w:pPr>
    </w:p>
    <w:p w14:paraId="49ADEF42" w14:textId="77777777" w:rsidR="00086861" w:rsidRDefault="0072463E" w:rsidP="000F25F0">
      <w:pPr>
        <w:jc w:val="center"/>
        <w:rPr>
          <w:b/>
          <w:sz w:val="56"/>
          <w:szCs w:val="56"/>
        </w:rPr>
      </w:pPr>
      <w:bookmarkStart w:id="1" w:name="_Hlk156891673"/>
      <w:r>
        <w:rPr>
          <w:b/>
          <w:sz w:val="56"/>
          <w:szCs w:val="56"/>
        </w:rPr>
        <w:t>Implementation tool</w:t>
      </w:r>
      <w:r w:rsidR="000F25F0" w:rsidRPr="00275485">
        <w:rPr>
          <w:b/>
          <w:sz w:val="56"/>
          <w:szCs w:val="56"/>
        </w:rPr>
        <w:t xml:space="preserve"> for</w:t>
      </w:r>
    </w:p>
    <w:p w14:paraId="30C086ED" w14:textId="77777777" w:rsidR="000F25F0" w:rsidRPr="00275485" w:rsidRDefault="000F25F0" w:rsidP="000F25F0">
      <w:pPr>
        <w:jc w:val="center"/>
        <w:rPr>
          <w:b/>
          <w:sz w:val="56"/>
          <w:szCs w:val="56"/>
        </w:rPr>
      </w:pPr>
      <w:r w:rsidRPr="00275485">
        <w:rPr>
          <w:b/>
          <w:sz w:val="56"/>
          <w:szCs w:val="56"/>
        </w:rPr>
        <w:t xml:space="preserve"> the NCEPOD report </w:t>
      </w:r>
    </w:p>
    <w:p w14:paraId="650504AB" w14:textId="112866BA" w:rsidR="000F25F0" w:rsidRPr="00275485" w:rsidRDefault="006F7433" w:rsidP="000F25F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‘</w:t>
      </w:r>
      <w:r w:rsidR="000F64C6">
        <w:rPr>
          <w:b/>
          <w:sz w:val="56"/>
          <w:szCs w:val="56"/>
        </w:rPr>
        <w:t>Recovery Beyond Survival</w:t>
      </w:r>
      <w:r w:rsidR="00C6020E">
        <w:rPr>
          <w:b/>
          <w:sz w:val="56"/>
          <w:szCs w:val="56"/>
        </w:rPr>
        <w:t>’</w:t>
      </w:r>
    </w:p>
    <w:p w14:paraId="0C90F468" w14:textId="77777777" w:rsidR="000F25F0" w:rsidRDefault="000F25F0" w:rsidP="000F25F0">
      <w:pPr>
        <w:jc w:val="center"/>
        <w:rPr>
          <w:sz w:val="36"/>
          <w:szCs w:val="36"/>
        </w:rPr>
      </w:pPr>
    </w:p>
    <w:p w14:paraId="2FFCFCEB" w14:textId="77777777" w:rsidR="000F25F0" w:rsidRDefault="000F25F0" w:rsidP="000F25F0">
      <w:pPr>
        <w:jc w:val="center"/>
        <w:rPr>
          <w:sz w:val="36"/>
          <w:szCs w:val="36"/>
        </w:rPr>
      </w:pPr>
    </w:p>
    <w:p w14:paraId="177F939F" w14:textId="133A6737" w:rsidR="000F25F0" w:rsidRDefault="009A13ED" w:rsidP="000F25F0">
      <w:pPr>
        <w:jc w:val="center"/>
        <w:rPr>
          <w:sz w:val="52"/>
          <w:szCs w:val="52"/>
        </w:rPr>
      </w:pPr>
      <w:r>
        <w:rPr>
          <w:sz w:val="52"/>
          <w:szCs w:val="52"/>
        </w:rPr>
        <w:t>Drive</w:t>
      </w:r>
      <w:r w:rsidR="006F7433">
        <w:rPr>
          <w:sz w:val="52"/>
          <w:szCs w:val="52"/>
        </w:rPr>
        <w:t>r</w:t>
      </w:r>
      <w:r w:rsidR="000F25F0">
        <w:rPr>
          <w:sz w:val="52"/>
          <w:szCs w:val="52"/>
        </w:rPr>
        <w:t xml:space="preserve"> diagrams</w:t>
      </w:r>
    </w:p>
    <w:p w14:paraId="1FE8D3C5" w14:textId="77777777" w:rsidR="00C6020E" w:rsidRDefault="00C6020E" w:rsidP="000F25F0">
      <w:pPr>
        <w:jc w:val="center"/>
        <w:rPr>
          <w:sz w:val="52"/>
          <w:szCs w:val="52"/>
        </w:rPr>
      </w:pPr>
    </w:p>
    <w:p w14:paraId="1D24EF86" w14:textId="77777777" w:rsidR="00C6020E" w:rsidRDefault="00C6020E" w:rsidP="000F25F0">
      <w:pPr>
        <w:jc w:val="center"/>
        <w:rPr>
          <w:sz w:val="52"/>
          <w:szCs w:val="52"/>
        </w:rPr>
      </w:pPr>
    </w:p>
    <w:p w14:paraId="0AB4A4EE" w14:textId="0E8D016A" w:rsidR="00C6020E" w:rsidRDefault="000F64C6" w:rsidP="00C6020E">
      <w:pPr>
        <w:jc w:val="center"/>
      </w:pPr>
      <w:hyperlink r:id="rId8" w:history="1">
        <w:r w:rsidRPr="00C026F3">
          <w:rPr>
            <w:rStyle w:val="Hyperlink"/>
          </w:rPr>
          <w:t>https://ncepod.org.uk/2025icur.html</w:t>
        </w:r>
      </w:hyperlink>
    </w:p>
    <w:p w14:paraId="4C62F097" w14:textId="77777777" w:rsidR="00C6020E" w:rsidRDefault="00C6020E" w:rsidP="000F25F0">
      <w:pPr>
        <w:jc w:val="center"/>
        <w:rPr>
          <w:sz w:val="52"/>
          <w:szCs w:val="52"/>
        </w:rPr>
      </w:pPr>
    </w:p>
    <w:p w14:paraId="7E266D24" w14:textId="23360686" w:rsidR="00922F64" w:rsidRDefault="00922F64" w:rsidP="000F25F0">
      <w:pPr>
        <w:jc w:val="center"/>
        <w:rPr>
          <w:sz w:val="52"/>
          <w:szCs w:val="52"/>
        </w:rPr>
      </w:pPr>
    </w:p>
    <w:bookmarkEnd w:id="1"/>
    <w:bookmarkEnd w:id="0"/>
    <w:p w14:paraId="3386B40C" w14:textId="77777777" w:rsidR="000F25F0" w:rsidRPr="000F25F0" w:rsidRDefault="000F25F0" w:rsidP="000F25F0">
      <w:pPr>
        <w:tabs>
          <w:tab w:val="center" w:pos="6979"/>
        </w:tabs>
        <w:sectPr w:rsidR="000F25F0" w:rsidRPr="000F25F0" w:rsidSect="000F25F0">
          <w:headerReference w:type="default" r:id="rId9"/>
          <w:footerReference w:type="default" r:id="rId10"/>
          <w:pgSz w:w="11906" w:h="16838" w:code="9"/>
          <w:pgMar w:top="1440" w:right="1440" w:bottom="1440" w:left="1440" w:header="709" w:footer="454" w:gutter="0"/>
          <w:cols w:space="708"/>
          <w:docGrid w:linePitch="360"/>
        </w:sectPr>
      </w:pPr>
      <w:r>
        <w:tab/>
      </w:r>
    </w:p>
    <w:p w14:paraId="51B60E9E" w14:textId="77777777" w:rsidR="004E2785" w:rsidRDefault="004E2785"/>
    <w:p w14:paraId="43CE63C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4" w:name="_Hlk136353849"/>
      <w:r w:rsidRPr="001F65DE">
        <w:rPr>
          <w:rFonts w:cstheme="minorHAnsi"/>
          <w:sz w:val="24"/>
          <w:szCs w:val="24"/>
        </w:rPr>
        <w:t xml:space="preserve">Driver diagrams are used to visually display a team’s theory of what can lead to or “drives,” the achievement of a project aim. The diagram is a useful tool for communicating to a range of stakeholders where, and </w:t>
      </w:r>
      <w:r>
        <w:rPr>
          <w:rFonts w:cstheme="minorHAnsi"/>
          <w:sz w:val="24"/>
          <w:szCs w:val="24"/>
        </w:rPr>
        <w:t>how</w:t>
      </w:r>
      <w:r w:rsidRPr="001F65DE">
        <w:rPr>
          <w:rFonts w:cstheme="minorHAnsi"/>
          <w:sz w:val="24"/>
          <w:szCs w:val="24"/>
        </w:rPr>
        <w:t xml:space="preserve"> an aim can be achieved and how</w:t>
      </w:r>
      <w:r>
        <w:rPr>
          <w:rFonts w:cstheme="minorHAnsi"/>
          <w:sz w:val="24"/>
          <w:szCs w:val="24"/>
        </w:rPr>
        <w:t xml:space="preserve">, and by who, </w:t>
      </w:r>
      <w:r w:rsidRPr="001F65DE">
        <w:rPr>
          <w:rFonts w:cstheme="minorHAnsi"/>
          <w:sz w:val="24"/>
          <w:szCs w:val="24"/>
        </w:rPr>
        <w:t>change can be delivered.</w:t>
      </w:r>
    </w:p>
    <w:p w14:paraId="6CA9FD7D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6E91E1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 xml:space="preserve">The </w:t>
      </w:r>
      <w:r w:rsidRPr="001F65DE">
        <w:rPr>
          <w:rFonts w:cstheme="minorHAnsi"/>
          <w:b/>
          <w:bCs/>
          <w:sz w:val="24"/>
          <w:szCs w:val="24"/>
        </w:rPr>
        <w:t xml:space="preserve">AIMS </w:t>
      </w:r>
      <w:r w:rsidRPr="001F65DE">
        <w:rPr>
          <w:rFonts w:cstheme="minorHAnsi"/>
          <w:sz w:val="24"/>
          <w:szCs w:val="24"/>
        </w:rPr>
        <w:t xml:space="preserve">can be based on an </w:t>
      </w:r>
      <w:proofErr w:type="gramStart"/>
      <w:r w:rsidRPr="001F65DE">
        <w:rPr>
          <w:rFonts w:cstheme="minorHAnsi"/>
          <w:sz w:val="24"/>
          <w:szCs w:val="24"/>
        </w:rPr>
        <w:t>issues</w:t>
      </w:r>
      <w:proofErr w:type="gramEnd"/>
      <w:r w:rsidRPr="001F65DE">
        <w:rPr>
          <w:rFonts w:cstheme="minorHAnsi"/>
          <w:sz w:val="24"/>
          <w:szCs w:val="24"/>
        </w:rPr>
        <w:t xml:space="preserve"> identified in the study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3CDF4D1D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PRIMARY DRIVERS </w:t>
      </w:r>
      <w:r w:rsidRPr="001F65DE">
        <w:rPr>
          <w:rFonts w:cstheme="minorHAnsi"/>
          <w:sz w:val="24"/>
          <w:szCs w:val="24"/>
        </w:rPr>
        <w:t>can illustrate ways of achieving the initial aims</w:t>
      </w:r>
      <w:r w:rsidRPr="001F65DE">
        <w:rPr>
          <w:rFonts w:cstheme="minorHAnsi"/>
          <w:b/>
          <w:bCs/>
          <w:sz w:val="24"/>
          <w:szCs w:val="24"/>
        </w:rPr>
        <w:t xml:space="preserve"> </w:t>
      </w:r>
    </w:p>
    <w:p w14:paraId="5D9E2C59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SECONDARY DRIVERS </w:t>
      </w:r>
      <w:r w:rsidRPr="001F65DE">
        <w:rPr>
          <w:rFonts w:cstheme="minorHAnsi"/>
          <w:sz w:val="24"/>
          <w:szCs w:val="24"/>
        </w:rPr>
        <w:t>are components of the primary drivers that the team believe can help achieve the aim</w:t>
      </w:r>
    </w:p>
    <w:p w14:paraId="181831DE" w14:textId="77777777" w:rsidR="009A13ED" w:rsidRPr="001F65DE" w:rsidRDefault="009A13ED" w:rsidP="009A13E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F65DE">
        <w:rPr>
          <w:rFonts w:cstheme="minorHAnsi"/>
          <w:sz w:val="24"/>
          <w:szCs w:val="24"/>
        </w:rPr>
        <w:t>The</w:t>
      </w:r>
      <w:r w:rsidRPr="001F65DE">
        <w:rPr>
          <w:rFonts w:cstheme="minorHAnsi"/>
          <w:b/>
          <w:bCs/>
          <w:sz w:val="24"/>
          <w:szCs w:val="24"/>
        </w:rPr>
        <w:t xml:space="preserve"> SPECIFIC CHANGE OF IDEAS</w:t>
      </w:r>
      <w:r w:rsidRPr="001F65DE">
        <w:rPr>
          <w:rFonts w:cstheme="minorHAnsi"/>
          <w:sz w:val="24"/>
          <w:szCs w:val="24"/>
        </w:rPr>
        <w:t xml:space="preserve"> can relate to findings in the report or ideas that can test the secondary drivers</w:t>
      </w:r>
    </w:p>
    <w:p w14:paraId="733DDBD3" w14:textId="77777777" w:rsidR="009A13ED" w:rsidRPr="001F65DE" w:rsidRDefault="009A13ED" w:rsidP="009A13E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27271D" w14:textId="77777777" w:rsidR="009A13ED" w:rsidRPr="001F65DE" w:rsidRDefault="009A13ED" w:rsidP="009A13ED">
      <w:pPr>
        <w:rPr>
          <w:rFonts w:cstheme="minorHAnsi"/>
          <w:sz w:val="24"/>
          <w:szCs w:val="24"/>
        </w:rPr>
      </w:pPr>
      <w:r w:rsidRPr="0072463E">
        <w:rPr>
          <w:sz w:val="24"/>
          <w:szCs w:val="24"/>
        </w:rPr>
        <w:t xml:space="preserve">This should be done as a multidisciplinary/team exercise to get different perspectives and as many potential </w:t>
      </w:r>
      <w:r>
        <w:rPr>
          <w:sz w:val="24"/>
          <w:szCs w:val="24"/>
        </w:rPr>
        <w:t>drivers, aims and ways to arrive at the initial aim</w:t>
      </w:r>
      <w:r w:rsidRPr="0072463E">
        <w:rPr>
          <w:sz w:val="24"/>
          <w:szCs w:val="24"/>
        </w:rPr>
        <w:t xml:space="preserve"> as possible.</w:t>
      </w:r>
      <w:r w:rsidRPr="001F65DE">
        <w:rPr>
          <w:rFonts w:cstheme="minorHAnsi"/>
          <w:sz w:val="24"/>
          <w:szCs w:val="24"/>
        </w:rPr>
        <w:t xml:space="preserve"> We have provided an example of a key issue that was identified during the study as an example. </w:t>
      </w:r>
      <w:r w:rsidRPr="0072463E">
        <w:rPr>
          <w:sz w:val="24"/>
          <w:szCs w:val="24"/>
        </w:rPr>
        <w:t>The diagrams we have provided are a starting point and should be adapted and expanded to fit your need.</w:t>
      </w:r>
      <w:r>
        <w:rPr>
          <w:sz w:val="24"/>
          <w:szCs w:val="24"/>
        </w:rPr>
        <w:t xml:space="preserve"> </w:t>
      </w:r>
      <w:r w:rsidRPr="001F65DE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second</w:t>
      </w:r>
      <w:r w:rsidRPr="001F65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driver </w:t>
      </w:r>
      <w:r w:rsidRPr="001F65DE">
        <w:rPr>
          <w:rFonts w:cstheme="minorHAnsi"/>
          <w:sz w:val="24"/>
          <w:szCs w:val="24"/>
        </w:rPr>
        <w:t>diagram is blank and can be copied or printed out blank for any additional issues you have identified.</w:t>
      </w:r>
    </w:p>
    <w:bookmarkEnd w:id="4"/>
    <w:p w14:paraId="4C219B0D" w14:textId="582D5F21" w:rsidR="00110FC0" w:rsidRDefault="00110FC0" w:rsidP="00146CE6">
      <w:pPr>
        <w:ind w:firstLine="720"/>
      </w:pPr>
    </w:p>
    <w:p w14:paraId="590E8D14" w14:textId="77777777" w:rsidR="007A016C" w:rsidRDefault="007A016C">
      <w:pPr>
        <w:sectPr w:rsidR="007A016C" w:rsidSect="008858E5">
          <w:headerReference w:type="default" r:id="rId11"/>
          <w:footerReference w:type="default" r:id="rId12"/>
          <w:pgSz w:w="16838" w:h="11906" w:orient="landscape" w:code="9"/>
          <w:pgMar w:top="1440" w:right="1440" w:bottom="1440" w:left="1440" w:header="709" w:footer="454" w:gutter="0"/>
          <w:cols w:space="708"/>
          <w:docGrid w:linePitch="360"/>
        </w:sectPr>
      </w:pPr>
    </w:p>
    <w:p w14:paraId="2C3854FC" w14:textId="5F77E08F" w:rsidR="007F1366" w:rsidRDefault="007F1366" w:rsidP="00914DA6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  <w:r w:rsidRPr="0030183A">
        <w:rPr>
          <w:sz w:val="28"/>
          <w:szCs w:val="28"/>
        </w:rPr>
        <w:lastRenderedPageBreak/>
        <w:t>E</w:t>
      </w:r>
      <w:r w:rsidRPr="00861B6F">
        <w:rPr>
          <w:sz w:val="28"/>
          <w:szCs w:val="28"/>
        </w:rPr>
        <w:t>xample</w:t>
      </w:r>
      <w:r>
        <w:rPr>
          <w:sz w:val="28"/>
          <w:szCs w:val="28"/>
        </w:rPr>
        <w:t xml:space="preserve">: </w:t>
      </w:r>
      <w:r w:rsidR="00FD3220">
        <w:rPr>
          <w:sz w:val="28"/>
          <w:szCs w:val="28"/>
        </w:rPr>
        <w:t xml:space="preserve">Rehabilitation Following Critical Illness </w:t>
      </w:r>
      <w:r w:rsidR="00FD3220" w:rsidRPr="00FB34BC">
        <w:rPr>
          <w:sz w:val="28"/>
          <w:szCs w:val="28"/>
        </w:rPr>
        <w:t>–</w:t>
      </w:r>
      <w:r w:rsidR="00FD3220">
        <w:rPr>
          <w:sz w:val="28"/>
          <w:szCs w:val="28"/>
        </w:rPr>
        <w:t xml:space="preserve"> </w:t>
      </w:r>
      <w:r w:rsidR="00FD3220">
        <w:rPr>
          <w:rFonts w:cstheme="minorHAnsi"/>
          <w:b/>
          <w:bCs/>
          <w:color w:val="3C643C"/>
          <w:sz w:val="28"/>
          <w:szCs w:val="28"/>
        </w:rPr>
        <w:t>Coordinate delivery of holistic rehabilitation</w:t>
      </w:r>
    </w:p>
    <w:tbl>
      <w:tblPr>
        <w:tblStyle w:val="TableGrid"/>
        <w:tblW w:w="0" w:type="auto"/>
        <w:tblBorders>
          <w:top w:val="single" w:sz="4" w:space="0" w:color="3C643C"/>
          <w:left w:val="single" w:sz="4" w:space="0" w:color="3C643C"/>
          <w:bottom w:val="single" w:sz="4" w:space="0" w:color="3C643C"/>
          <w:right w:val="single" w:sz="4" w:space="0" w:color="3C643C"/>
          <w:insideH w:val="single" w:sz="4" w:space="0" w:color="3C643C"/>
          <w:insideV w:val="single" w:sz="4" w:space="0" w:color="3C643C"/>
        </w:tblBorders>
        <w:tblLook w:val="04A0" w:firstRow="1" w:lastRow="0" w:firstColumn="1" w:lastColumn="0" w:noHBand="0" w:noVBand="1"/>
      </w:tblPr>
      <w:tblGrid>
        <w:gridCol w:w="3471"/>
        <w:gridCol w:w="3466"/>
        <w:gridCol w:w="3465"/>
        <w:gridCol w:w="3466"/>
      </w:tblGrid>
      <w:tr w:rsidR="00914DA6" w14:paraId="6BFEAF05" w14:textId="77777777" w:rsidTr="00FD3220">
        <w:tc>
          <w:tcPr>
            <w:tcW w:w="3477" w:type="dxa"/>
            <w:tcBorders>
              <w:left w:val="single" w:sz="36" w:space="0" w:color="3C643C"/>
              <w:right w:val="single" w:sz="36" w:space="0" w:color="3C643C"/>
            </w:tcBorders>
            <w:shd w:val="clear" w:color="auto" w:fill="3C643C"/>
          </w:tcPr>
          <w:p w14:paraId="4AE2B4EE" w14:textId="05954828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474" w:type="dxa"/>
            <w:tcBorders>
              <w:left w:val="single" w:sz="36" w:space="0" w:color="3C643C"/>
            </w:tcBorders>
            <w:shd w:val="clear" w:color="auto" w:fill="3C643C"/>
          </w:tcPr>
          <w:p w14:paraId="7643EEF7" w14:textId="4AFDE758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473" w:type="dxa"/>
            <w:shd w:val="clear" w:color="auto" w:fill="3C643C"/>
          </w:tcPr>
          <w:p w14:paraId="27337823" w14:textId="09A0F962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474" w:type="dxa"/>
            <w:tcBorders>
              <w:right w:val="single" w:sz="36" w:space="0" w:color="3C643C"/>
            </w:tcBorders>
            <w:shd w:val="clear" w:color="auto" w:fill="3C643C"/>
          </w:tcPr>
          <w:p w14:paraId="7C949AAC" w14:textId="7F8BD2FB" w:rsidR="00914DA6" w:rsidRDefault="00914DA6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892C3E" w14:paraId="347477F4" w14:textId="77777777" w:rsidTr="00D85B57">
        <w:trPr>
          <w:trHeight w:val="1189"/>
        </w:trPr>
        <w:tc>
          <w:tcPr>
            <w:tcW w:w="3477" w:type="dxa"/>
            <w:vMerge w:val="restart"/>
            <w:tcBorders>
              <w:left w:val="single" w:sz="36" w:space="0" w:color="3C643C"/>
              <w:right w:val="single" w:sz="36" w:space="0" w:color="3C643C"/>
            </w:tcBorders>
          </w:tcPr>
          <w:p w14:paraId="40A76B83" w14:textId="77777777" w:rsidR="00892C3E" w:rsidRPr="00C70E44" w:rsidRDefault="00892C3E" w:rsidP="00C70E44">
            <w:pPr>
              <w:rPr>
                <w:color w:val="3C643C"/>
                <w:sz w:val="28"/>
              </w:rPr>
            </w:pPr>
            <w:r w:rsidRPr="00C70E44">
              <w:rPr>
                <w:b/>
                <w:color w:val="3C643C"/>
                <w:sz w:val="32"/>
              </w:rPr>
              <w:t>Improve coordination and delivery of holistic rehabilitation from ICU through to community recovery</w:t>
            </w:r>
            <w:r w:rsidRPr="00C70E44">
              <w:rPr>
                <w:color w:val="3C643C"/>
                <w:sz w:val="28"/>
              </w:rPr>
              <w:t>.</w:t>
            </w:r>
          </w:p>
          <w:p w14:paraId="248D3A72" w14:textId="6B79F48B" w:rsidR="00892C3E" w:rsidRDefault="00892C3E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left w:val="single" w:sz="36" w:space="0" w:color="3C643C"/>
              <w:bottom w:val="single" w:sz="4" w:space="0" w:color="auto"/>
              <w:right w:val="single" w:sz="36" w:space="0" w:color="3C643C"/>
            </w:tcBorders>
          </w:tcPr>
          <w:p w14:paraId="2C4FC8D1" w14:textId="0BD7D6EA" w:rsidR="00892C3E" w:rsidRPr="00292262" w:rsidRDefault="00892C3E" w:rsidP="00C70E44">
            <w:pPr>
              <w:rPr>
                <w:b/>
                <w:bCs/>
                <w:sz w:val="20"/>
                <w:szCs w:val="20"/>
              </w:rPr>
            </w:pPr>
            <w:r>
              <w:t>Failure to systematically screen and comprehensively evaluate rehabilitation needs.</w:t>
            </w:r>
          </w:p>
          <w:p w14:paraId="5907E2FB" w14:textId="7FA9B348" w:rsidR="00892C3E" w:rsidRDefault="00892C3E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3" w:type="dxa"/>
            <w:vMerge w:val="restart"/>
            <w:tcBorders>
              <w:left w:val="single" w:sz="36" w:space="0" w:color="3C643C"/>
              <w:right w:val="single" w:sz="36" w:space="0" w:color="3C643C"/>
            </w:tcBorders>
          </w:tcPr>
          <w:p w14:paraId="1E9BA089" w14:textId="057568BD" w:rsidR="00892C3E" w:rsidRDefault="00892C3E" w:rsidP="00C70E44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rPr>
                <w:rFonts w:cstheme="minorHAnsi"/>
              </w:rPr>
              <w:t>Standardise rehabilitation screening tools and rehabilitation passport/ booklet that incorporates comprehensive assessment</w:t>
            </w:r>
          </w:p>
        </w:tc>
        <w:tc>
          <w:tcPr>
            <w:tcW w:w="3474" w:type="dxa"/>
            <w:vMerge w:val="restart"/>
            <w:tcBorders>
              <w:left w:val="single" w:sz="36" w:space="0" w:color="3C643C"/>
              <w:right w:val="single" w:sz="36" w:space="0" w:color="3C643C"/>
            </w:tcBorders>
          </w:tcPr>
          <w:p w14:paraId="536A6A15" w14:textId="0BAAC78A" w:rsidR="00892C3E" w:rsidRDefault="00892C3E" w:rsidP="00CB4F3B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 xml:space="preserve">Develop and implement a rehabilitation policy that covers NICE CG83 including screening, comprehensive assessment of rehabilitation </w:t>
            </w:r>
            <w:proofErr w:type="gramStart"/>
            <w:r>
              <w:t>need</w:t>
            </w:r>
            <w:proofErr w:type="gramEnd"/>
            <w:r>
              <w:t xml:space="preserve">, and re-assessment. </w:t>
            </w:r>
          </w:p>
        </w:tc>
      </w:tr>
      <w:tr w:rsidR="00892C3E" w14:paraId="2E664094" w14:textId="77777777" w:rsidTr="00892C3E">
        <w:trPr>
          <w:trHeight w:val="405"/>
        </w:trPr>
        <w:tc>
          <w:tcPr>
            <w:tcW w:w="3477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7CF1ED7C" w14:textId="77777777" w:rsidR="00892C3E" w:rsidRPr="00C70E44" w:rsidRDefault="00892C3E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36" w:space="0" w:color="3C643C"/>
              <w:right w:val="single" w:sz="36" w:space="0" w:color="3C643C"/>
            </w:tcBorders>
          </w:tcPr>
          <w:p w14:paraId="6830A9C0" w14:textId="0A836A10" w:rsidR="00892C3E" w:rsidRDefault="00892C3E" w:rsidP="00C70E44">
            <w:r>
              <w:t>Failure to reassess the patients changing rehabilitation needs throughout the pathway</w:t>
            </w:r>
          </w:p>
        </w:tc>
        <w:tc>
          <w:tcPr>
            <w:tcW w:w="3473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2DED26C2" w14:textId="77777777" w:rsidR="00892C3E" w:rsidRDefault="00892C3E" w:rsidP="00C70E44">
            <w:pPr>
              <w:rPr>
                <w:rFonts w:cstheme="minorHAnsi"/>
              </w:rPr>
            </w:pPr>
          </w:p>
        </w:tc>
        <w:tc>
          <w:tcPr>
            <w:tcW w:w="3474" w:type="dxa"/>
            <w:vMerge/>
            <w:tcBorders>
              <w:left w:val="single" w:sz="36" w:space="0" w:color="3C643C"/>
              <w:bottom w:val="single" w:sz="4" w:space="0" w:color="auto"/>
              <w:right w:val="single" w:sz="36" w:space="0" w:color="3C643C"/>
            </w:tcBorders>
          </w:tcPr>
          <w:p w14:paraId="7DF4AB8D" w14:textId="77777777" w:rsidR="00892C3E" w:rsidRDefault="00892C3E" w:rsidP="00CB4F3B"/>
        </w:tc>
      </w:tr>
      <w:tr w:rsidR="00CB4F3B" w14:paraId="152B9481" w14:textId="77777777" w:rsidTr="00892C3E">
        <w:trPr>
          <w:trHeight w:val="77"/>
        </w:trPr>
        <w:tc>
          <w:tcPr>
            <w:tcW w:w="3477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032249BC" w14:textId="77777777" w:rsidR="00CB4F3B" w:rsidRPr="00C70E44" w:rsidRDefault="00CB4F3B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74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55736DEA" w14:textId="77777777" w:rsidR="00CB4F3B" w:rsidRDefault="00CB4F3B" w:rsidP="00C70E44"/>
        </w:tc>
        <w:tc>
          <w:tcPr>
            <w:tcW w:w="3473" w:type="dxa"/>
            <w:vMerge/>
            <w:tcBorders>
              <w:left w:val="single" w:sz="36" w:space="0" w:color="3C643C"/>
              <w:bottom w:val="single" w:sz="12" w:space="0" w:color="3C643C"/>
              <w:right w:val="single" w:sz="36" w:space="0" w:color="3C643C"/>
            </w:tcBorders>
          </w:tcPr>
          <w:p w14:paraId="484C81D3" w14:textId="77777777" w:rsidR="00CB4F3B" w:rsidRDefault="00CB4F3B" w:rsidP="00C70E44">
            <w:pPr>
              <w:rPr>
                <w:rFonts w:cstheme="minorHAnsi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36" w:space="0" w:color="3C643C"/>
              <w:bottom w:val="single" w:sz="12" w:space="0" w:color="3C643C"/>
              <w:right w:val="single" w:sz="36" w:space="0" w:color="3C643C"/>
            </w:tcBorders>
          </w:tcPr>
          <w:p w14:paraId="3A1D6800" w14:textId="77777777" w:rsidR="00CB4F3B" w:rsidRDefault="00CB4F3B" w:rsidP="00C70E44">
            <w:r>
              <w:t>Develop a standardised screening tool</w:t>
            </w:r>
          </w:p>
        </w:tc>
      </w:tr>
      <w:tr w:rsidR="00C70E44" w14:paraId="4050B166" w14:textId="77777777" w:rsidTr="00C70E44">
        <w:trPr>
          <w:trHeight w:val="411"/>
        </w:trPr>
        <w:tc>
          <w:tcPr>
            <w:tcW w:w="3477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6F3FB7CE" w14:textId="77777777" w:rsidR="00C70E44" w:rsidRPr="00C70E44" w:rsidRDefault="00C70E44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74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7A7B401C" w14:textId="77777777" w:rsidR="00C70E44" w:rsidRDefault="00C70E44" w:rsidP="00C70E44"/>
        </w:tc>
        <w:tc>
          <w:tcPr>
            <w:tcW w:w="3473" w:type="dxa"/>
            <w:tcBorders>
              <w:top w:val="single" w:sz="12" w:space="0" w:color="3C643C"/>
              <w:left w:val="single" w:sz="36" w:space="0" w:color="3C643C"/>
              <w:bottom w:val="single" w:sz="12" w:space="0" w:color="3C643C"/>
              <w:right w:val="single" w:sz="36" w:space="0" w:color="3C643C"/>
            </w:tcBorders>
          </w:tcPr>
          <w:p w14:paraId="65577020" w14:textId="6729E3BE" w:rsidR="00C70E44" w:rsidRDefault="00C70E44" w:rsidP="00C70E4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Timely completion </w:t>
            </w:r>
            <w:r w:rsidR="00C907B2">
              <w:rPr>
                <w:rFonts w:cstheme="minorHAnsi"/>
              </w:rPr>
              <w:t xml:space="preserve">of </w:t>
            </w:r>
            <w:r>
              <w:rPr>
                <w:rFonts w:cstheme="minorHAnsi"/>
              </w:rPr>
              <w:t>rehabilitation assessments</w:t>
            </w:r>
          </w:p>
        </w:tc>
        <w:tc>
          <w:tcPr>
            <w:tcW w:w="3474" w:type="dxa"/>
            <w:vMerge w:val="restart"/>
            <w:tcBorders>
              <w:top w:val="single" w:sz="12" w:space="0" w:color="3C643C"/>
              <w:left w:val="single" w:sz="36" w:space="0" w:color="3C643C"/>
              <w:right w:val="single" w:sz="36" w:space="0" w:color="3C643C"/>
            </w:tcBorders>
          </w:tcPr>
          <w:p w14:paraId="66756280" w14:textId="6634B142" w:rsidR="00C70E44" w:rsidRPr="00EF5862" w:rsidRDefault="00C907B2" w:rsidP="00C907B2">
            <w:r>
              <w:t>Ensure Rehabilitation coordinators are in place to oversee patients throughout the rehabilitation pathway</w:t>
            </w:r>
          </w:p>
        </w:tc>
      </w:tr>
      <w:tr w:rsidR="00C70E44" w14:paraId="2BA1D566" w14:textId="77777777" w:rsidTr="00892C3E">
        <w:trPr>
          <w:trHeight w:val="576"/>
        </w:trPr>
        <w:tc>
          <w:tcPr>
            <w:tcW w:w="3477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7E34DE6B" w14:textId="77777777" w:rsidR="00C70E44" w:rsidRPr="00C70E44" w:rsidRDefault="00C70E44" w:rsidP="00C70E44">
            <w:pPr>
              <w:rPr>
                <w:b/>
                <w:color w:val="3C643C"/>
                <w:sz w:val="32"/>
              </w:rPr>
            </w:pPr>
          </w:p>
        </w:tc>
        <w:tc>
          <w:tcPr>
            <w:tcW w:w="3474" w:type="dxa"/>
            <w:vMerge/>
            <w:tcBorders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4D45A7E1" w14:textId="77777777" w:rsidR="00C70E44" w:rsidRDefault="00C70E44" w:rsidP="00C70E44"/>
        </w:tc>
        <w:tc>
          <w:tcPr>
            <w:tcW w:w="3473" w:type="dxa"/>
            <w:tcBorders>
              <w:top w:val="single" w:sz="12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04464A12" w14:textId="24BFEE84" w:rsidR="00C70E44" w:rsidRPr="00C70E44" w:rsidRDefault="00C70E44" w:rsidP="00C70E44">
            <w:pPr>
              <w:rPr>
                <w:b/>
                <w:bCs/>
              </w:rPr>
            </w:pPr>
            <w:r>
              <w:rPr>
                <w:rFonts w:cstheme="minorHAnsi"/>
              </w:rPr>
              <w:t>Regular reassessment throughout patient journey</w:t>
            </w:r>
          </w:p>
        </w:tc>
        <w:tc>
          <w:tcPr>
            <w:tcW w:w="3474" w:type="dxa"/>
            <w:vMerge/>
            <w:tcBorders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17943429" w14:textId="77777777" w:rsidR="00C70E44" w:rsidRPr="00EF5862" w:rsidRDefault="00C70E44" w:rsidP="00914DA6">
            <w:pPr>
              <w:spacing w:line="276" w:lineRule="auto"/>
            </w:pPr>
          </w:p>
        </w:tc>
      </w:tr>
      <w:tr w:rsidR="00C907B2" w14:paraId="65AD93C2" w14:textId="77777777" w:rsidTr="00892C3E">
        <w:trPr>
          <w:trHeight w:val="908"/>
        </w:trPr>
        <w:tc>
          <w:tcPr>
            <w:tcW w:w="3477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732A9AB0" w14:textId="77777777" w:rsidR="00C907B2" w:rsidRDefault="00C907B2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4" w:space="0" w:color="auto"/>
              <w:right w:val="single" w:sz="36" w:space="0" w:color="3C643C"/>
            </w:tcBorders>
          </w:tcPr>
          <w:p w14:paraId="447D43FA" w14:textId="2708BAF3" w:rsidR="00C907B2" w:rsidRDefault="00892C3E" w:rsidP="00892C3E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>Full MDT / r</w:t>
            </w:r>
            <w:r w:rsidR="00C907B2">
              <w:t>equired specialties</w:t>
            </w:r>
            <w:r>
              <w:t xml:space="preserve"> for patients needs not</w:t>
            </w:r>
            <w:r w:rsidR="00C907B2">
              <w:t xml:space="preserve"> available</w:t>
            </w:r>
            <w:r>
              <w:t xml:space="preserve"> to deliver rehabilitation consistently.</w:t>
            </w:r>
          </w:p>
        </w:tc>
        <w:tc>
          <w:tcPr>
            <w:tcW w:w="3473" w:type="dxa"/>
            <w:vMerge w:val="restart"/>
            <w:tcBorders>
              <w:top w:val="single" w:sz="36" w:space="0" w:color="3C643C"/>
              <w:left w:val="single" w:sz="36" w:space="0" w:color="3C643C"/>
              <w:right w:val="single" w:sz="36" w:space="0" w:color="3C643C"/>
            </w:tcBorders>
          </w:tcPr>
          <w:p w14:paraId="744353A9" w14:textId="77777777" w:rsidR="00892C3E" w:rsidRDefault="00892C3E" w:rsidP="00914DA6">
            <w:pPr>
              <w:spacing w:line="276" w:lineRule="auto"/>
            </w:pPr>
            <w:r>
              <w:t>Staffing levels to meet GPICS standards</w:t>
            </w:r>
            <w:r>
              <w:t xml:space="preserve"> </w:t>
            </w:r>
          </w:p>
          <w:p w14:paraId="0E889F2B" w14:textId="77777777" w:rsidR="00892C3E" w:rsidRDefault="00892C3E" w:rsidP="00914DA6">
            <w:pPr>
              <w:spacing w:line="276" w:lineRule="auto"/>
            </w:pPr>
          </w:p>
          <w:p w14:paraId="14A5B958" w14:textId="55ED5FFF" w:rsidR="00C907B2" w:rsidRDefault="00892C3E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>Standardise MDT meeting structure and documentation, including attendees</w:t>
            </w: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4" w:space="0" w:color="auto"/>
              <w:right w:val="single" w:sz="36" w:space="0" w:color="3C643C"/>
            </w:tcBorders>
          </w:tcPr>
          <w:p w14:paraId="34C4318C" w14:textId="104064C0" w:rsidR="00C907B2" w:rsidRDefault="00C907B2" w:rsidP="00C70E44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>
              <w:t>Establish rehabilitation-focused MDT meetings</w:t>
            </w:r>
          </w:p>
        </w:tc>
      </w:tr>
      <w:tr w:rsidR="00892C3E" w14:paraId="7DCB58AA" w14:textId="77777777" w:rsidTr="00892C3E">
        <w:trPr>
          <w:trHeight w:val="1319"/>
        </w:trPr>
        <w:tc>
          <w:tcPr>
            <w:tcW w:w="3477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7F2C73CA" w14:textId="77777777" w:rsidR="00892C3E" w:rsidRDefault="00892C3E" w:rsidP="00914DA6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single" w:sz="36" w:space="0" w:color="3C643C"/>
              <w:right w:val="single" w:sz="36" w:space="0" w:color="3C643C"/>
            </w:tcBorders>
          </w:tcPr>
          <w:p w14:paraId="67630012" w14:textId="14F8D179" w:rsidR="00892C3E" w:rsidRDefault="00892C3E" w:rsidP="00892C3E">
            <w:r>
              <w:t>Specialties involved in the rehabilitation care of patients admitted to ICU work in silos.</w:t>
            </w:r>
          </w:p>
        </w:tc>
        <w:tc>
          <w:tcPr>
            <w:tcW w:w="3473" w:type="dxa"/>
            <w:vMerge/>
            <w:tcBorders>
              <w:top w:val="single" w:sz="36" w:space="0" w:color="3C643C"/>
              <w:left w:val="single" w:sz="36" w:space="0" w:color="3C643C"/>
              <w:right w:val="single" w:sz="36" w:space="0" w:color="3C643C"/>
            </w:tcBorders>
          </w:tcPr>
          <w:p w14:paraId="5C069DC3" w14:textId="77777777" w:rsidR="00892C3E" w:rsidRDefault="00892C3E" w:rsidP="00C70E44"/>
        </w:tc>
        <w:tc>
          <w:tcPr>
            <w:tcW w:w="3474" w:type="dxa"/>
            <w:tcBorders>
              <w:top w:val="single" w:sz="4" w:space="0" w:color="auto"/>
              <w:left w:val="single" w:sz="36" w:space="0" w:color="3C643C"/>
              <w:right w:val="single" w:sz="36" w:space="0" w:color="3C643C"/>
            </w:tcBorders>
          </w:tcPr>
          <w:p w14:paraId="04DF18E9" w14:textId="37B5FC09" w:rsidR="00892C3E" w:rsidRDefault="00892C3E" w:rsidP="00892C3E">
            <w:pPr>
              <w:spacing w:line="276" w:lineRule="auto"/>
            </w:pPr>
            <w:r>
              <w:t>Full multidisciplinary (MDT) team availability and involvement (including non-physical specialists), based on patient needs</w:t>
            </w:r>
          </w:p>
        </w:tc>
      </w:tr>
      <w:tr w:rsidR="00892C3E" w14:paraId="557BF763" w14:textId="77777777" w:rsidTr="00C70E44">
        <w:trPr>
          <w:trHeight w:val="467"/>
        </w:trPr>
        <w:tc>
          <w:tcPr>
            <w:tcW w:w="3477" w:type="dxa"/>
            <w:vMerge/>
            <w:tcBorders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5A56FFBE" w14:textId="77777777" w:rsidR="00892C3E" w:rsidRDefault="00892C3E" w:rsidP="00892C3E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55F4556B" w14:textId="77777777" w:rsidR="00892C3E" w:rsidRPr="00292262" w:rsidRDefault="00892C3E" w:rsidP="00892C3E">
            <w:pPr>
              <w:rPr>
                <w:b/>
                <w:bCs/>
                <w:sz w:val="24"/>
                <w:szCs w:val="24"/>
              </w:rPr>
            </w:pPr>
            <w:r>
              <w:t>Ineffective handovers and lack of continuity between care settings.</w:t>
            </w:r>
          </w:p>
          <w:p w14:paraId="569DF257" w14:textId="72A24314" w:rsidR="00892C3E" w:rsidRDefault="00892C3E" w:rsidP="00892C3E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7F1FB64F" w14:textId="77777777" w:rsidR="00892C3E" w:rsidRPr="00C857E9" w:rsidRDefault="00892C3E" w:rsidP="00892C3E">
            <w:pPr>
              <w:rPr>
                <w:b/>
                <w:bCs/>
                <w:sz w:val="28"/>
                <w:szCs w:val="28"/>
              </w:rPr>
            </w:pPr>
            <w:r w:rsidRPr="00EF5862">
              <w:t xml:space="preserve">Ensure </w:t>
            </w:r>
            <w:r>
              <w:t>the patient’s rehabilitation needs are being clearly documented in handovers between settings.</w:t>
            </w:r>
          </w:p>
          <w:p w14:paraId="0466D70A" w14:textId="79384799" w:rsidR="00892C3E" w:rsidRDefault="00892C3E" w:rsidP="00892C3E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0C82B300" w14:textId="346044A8" w:rsidR="00892C3E" w:rsidRPr="00C857E9" w:rsidRDefault="00892C3E" w:rsidP="00892C3E">
            <w:pPr>
              <w:rPr>
                <w:b/>
                <w:bCs/>
                <w:sz w:val="24"/>
                <w:szCs w:val="24"/>
              </w:rPr>
            </w:pPr>
            <w:r w:rsidRPr="00B94DD2">
              <w:t>Develop rehabilitation-specific handover template</w:t>
            </w:r>
            <w:r>
              <w:t>s</w:t>
            </w:r>
          </w:p>
          <w:p w14:paraId="78544F87" w14:textId="0A341E7F" w:rsidR="00892C3E" w:rsidRDefault="00892C3E" w:rsidP="00892C3E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</w:tbl>
    <w:p w14:paraId="0CA636AF" w14:textId="77777777" w:rsidR="007F1366" w:rsidRDefault="007F136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3EB297D" w14:textId="22B6CB85" w:rsidR="00C24AE7" w:rsidRDefault="00C24AE7" w:rsidP="00C24AE7">
      <w:pPr>
        <w:spacing w:line="276" w:lineRule="auto"/>
        <w:rPr>
          <w:rFonts w:cstheme="minorHAnsi"/>
          <w:b/>
          <w:bCs/>
          <w:color w:val="002364"/>
          <w:sz w:val="28"/>
          <w:szCs w:val="28"/>
        </w:rPr>
      </w:pPr>
      <w:r w:rsidRPr="0030183A">
        <w:rPr>
          <w:sz w:val="28"/>
          <w:szCs w:val="28"/>
        </w:rPr>
        <w:lastRenderedPageBreak/>
        <w:t>E</w:t>
      </w:r>
      <w:r w:rsidRPr="00861B6F">
        <w:rPr>
          <w:sz w:val="28"/>
          <w:szCs w:val="28"/>
        </w:rPr>
        <w:t>xample</w:t>
      </w:r>
      <w:r>
        <w:rPr>
          <w:sz w:val="28"/>
          <w:szCs w:val="28"/>
        </w:rPr>
        <w:t xml:space="preserve">: </w:t>
      </w:r>
      <w:r w:rsidR="00C70E44">
        <w:rPr>
          <w:sz w:val="28"/>
          <w:szCs w:val="28"/>
        </w:rPr>
        <w:t>Rehabilitation Following Critical Illness</w:t>
      </w:r>
      <w:r w:rsidR="00C70E44" w:rsidRPr="00146CE6">
        <w:rPr>
          <w:sz w:val="28"/>
          <w:szCs w:val="28"/>
        </w:rPr>
        <w:t xml:space="preserve"> –</w:t>
      </w:r>
    </w:p>
    <w:tbl>
      <w:tblPr>
        <w:tblStyle w:val="TableGrid"/>
        <w:tblW w:w="0" w:type="auto"/>
        <w:tblBorders>
          <w:top w:val="single" w:sz="24" w:space="0" w:color="002364"/>
          <w:left w:val="single" w:sz="24" w:space="0" w:color="002364"/>
          <w:bottom w:val="single" w:sz="24" w:space="0" w:color="002364"/>
          <w:right w:val="single" w:sz="24" w:space="0" w:color="002364"/>
          <w:insideH w:val="single" w:sz="24" w:space="0" w:color="002364"/>
          <w:insideV w:val="single" w:sz="24" w:space="0" w:color="002364"/>
        </w:tblBorders>
        <w:tblLook w:val="04A0" w:firstRow="1" w:lastRow="0" w:firstColumn="1" w:lastColumn="0" w:noHBand="0" w:noVBand="1"/>
      </w:tblPr>
      <w:tblGrid>
        <w:gridCol w:w="3467"/>
        <w:gridCol w:w="3467"/>
        <w:gridCol w:w="3467"/>
        <w:gridCol w:w="3467"/>
      </w:tblGrid>
      <w:tr w:rsidR="00C24AE7" w14:paraId="451DAA56" w14:textId="77777777" w:rsidTr="00FD3220">
        <w:tc>
          <w:tcPr>
            <w:tcW w:w="3477" w:type="dxa"/>
            <w:tcBorders>
              <w:top w:val="single" w:sz="36" w:space="0" w:color="3C643C"/>
              <w:left w:val="single" w:sz="36" w:space="0" w:color="3C643C"/>
              <w:bottom w:val="single" w:sz="4" w:space="0" w:color="3C643C"/>
              <w:right w:val="single" w:sz="36" w:space="0" w:color="3C643C"/>
            </w:tcBorders>
            <w:shd w:val="clear" w:color="auto" w:fill="3C643C"/>
          </w:tcPr>
          <w:p w14:paraId="0DE28D68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A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im</w:t>
            </w: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  <w:shd w:val="clear" w:color="auto" w:fill="3C643C"/>
          </w:tcPr>
          <w:p w14:paraId="47578388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Primary Drivers</w:t>
            </w:r>
          </w:p>
        </w:tc>
        <w:tc>
          <w:tcPr>
            <w:tcW w:w="3473" w:type="dxa"/>
            <w:tcBorders>
              <w:top w:val="single" w:sz="36" w:space="0" w:color="3C643C"/>
              <w:left w:val="single" w:sz="36" w:space="0" w:color="3C643C"/>
              <w:right w:val="single" w:sz="36" w:space="0" w:color="3C643C"/>
            </w:tcBorders>
            <w:shd w:val="clear" w:color="auto" w:fill="3C643C"/>
          </w:tcPr>
          <w:p w14:paraId="035DCD74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Secondary Drivers</w:t>
            </w: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  <w:shd w:val="clear" w:color="auto" w:fill="3C643C"/>
          </w:tcPr>
          <w:p w14:paraId="409F94D6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  <w:r w:rsidRPr="007426E5">
              <w:rPr>
                <w:b/>
                <w:bCs/>
                <w:color w:val="FFFFFF" w:themeColor="background1"/>
                <w:sz w:val="32"/>
                <w:szCs w:val="32"/>
              </w:rPr>
              <w:t>Ideas to change concept</w:t>
            </w:r>
          </w:p>
        </w:tc>
      </w:tr>
      <w:tr w:rsidR="00C24AE7" w14:paraId="0718A280" w14:textId="77777777" w:rsidTr="00FD3220">
        <w:tc>
          <w:tcPr>
            <w:tcW w:w="3477" w:type="dxa"/>
            <w:vMerge w:val="restart"/>
            <w:tcBorders>
              <w:top w:val="single" w:sz="4" w:space="0" w:color="3C643C"/>
              <w:left w:val="single" w:sz="36" w:space="0" w:color="3C643C"/>
              <w:right w:val="single" w:sz="36" w:space="0" w:color="3C643C"/>
            </w:tcBorders>
          </w:tcPr>
          <w:p w14:paraId="1E1C81DB" w14:textId="43D704DD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46AE7584" w14:textId="2AE2694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3" w:type="dxa"/>
            <w:tcBorders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2DDF2351" w14:textId="321E7085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2184CDBB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564EBD0B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02FBF980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318D8AA9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645AB683" w14:textId="3B551180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C24AE7" w14:paraId="64D836AD" w14:textId="77777777" w:rsidTr="00FD3220">
        <w:tc>
          <w:tcPr>
            <w:tcW w:w="3477" w:type="dxa"/>
            <w:vMerge/>
            <w:tcBorders>
              <w:left w:val="single" w:sz="36" w:space="0" w:color="3C643C"/>
              <w:right w:val="single" w:sz="36" w:space="0" w:color="3C643C"/>
            </w:tcBorders>
          </w:tcPr>
          <w:p w14:paraId="571EB2FC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5E421348" w14:textId="77777777" w:rsidR="00C24AE7" w:rsidRDefault="00C24AE7" w:rsidP="0095705C">
            <w:pPr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27EA9F27" w14:textId="54CF7CCD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541B260D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0F01454F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6296C86B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4AB77B87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6EE86784" w14:textId="498D40F4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  <w:tr w:rsidR="00C24AE7" w14:paraId="444CA860" w14:textId="77777777" w:rsidTr="00FD3220">
        <w:tc>
          <w:tcPr>
            <w:tcW w:w="3477" w:type="dxa"/>
            <w:vMerge/>
            <w:tcBorders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55B67146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53246FE2" w14:textId="18DB5A28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3" w:type="dxa"/>
            <w:tcBorders>
              <w:top w:val="single" w:sz="36" w:space="0" w:color="3C643C"/>
              <w:left w:val="single" w:sz="36" w:space="0" w:color="3C643C"/>
              <w:bottom w:val="single" w:sz="36" w:space="0" w:color="3C643C"/>
            </w:tcBorders>
          </w:tcPr>
          <w:p w14:paraId="37E508B2" w14:textId="36F3A030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  <w:tc>
          <w:tcPr>
            <w:tcW w:w="3474" w:type="dxa"/>
            <w:tcBorders>
              <w:top w:val="single" w:sz="36" w:space="0" w:color="3C643C"/>
              <w:bottom w:val="single" w:sz="36" w:space="0" w:color="3C643C"/>
              <w:right w:val="single" w:sz="36" w:space="0" w:color="3C643C"/>
            </w:tcBorders>
          </w:tcPr>
          <w:p w14:paraId="448AE0F4" w14:textId="77777777" w:rsidR="00C24AE7" w:rsidRDefault="00C24AE7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4B1E9802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5E0F5839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766CA563" w14:textId="77777777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  <w:p w14:paraId="688B551A" w14:textId="4B01A83B" w:rsidR="0095705C" w:rsidRDefault="0095705C" w:rsidP="00C829D2">
            <w:pPr>
              <w:spacing w:line="276" w:lineRule="auto"/>
              <w:rPr>
                <w:rFonts w:cstheme="minorHAnsi"/>
                <w:b/>
                <w:bCs/>
                <w:color w:val="002364"/>
                <w:sz w:val="28"/>
                <w:szCs w:val="28"/>
              </w:rPr>
            </w:pPr>
          </w:p>
        </w:tc>
      </w:tr>
    </w:tbl>
    <w:p w14:paraId="068B50EF" w14:textId="77777777" w:rsidR="00C24AE7" w:rsidRDefault="00C24AE7" w:rsidP="00292262">
      <w:pPr>
        <w:ind w:left="-993" w:right="-1068"/>
      </w:pPr>
    </w:p>
    <w:p w14:paraId="7D315F78" w14:textId="248795B6" w:rsidR="00292262" w:rsidRDefault="00292262" w:rsidP="00292262">
      <w:pPr>
        <w:ind w:left="-993" w:right="-1068"/>
      </w:pPr>
    </w:p>
    <w:sectPr w:rsidR="00292262" w:rsidSect="00146CE6">
      <w:headerReference w:type="default" r:id="rId13"/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36E5" w14:textId="77777777" w:rsidR="00FD22AF" w:rsidRDefault="00FD22AF" w:rsidP="00D853C5">
      <w:pPr>
        <w:spacing w:after="0" w:line="240" w:lineRule="auto"/>
      </w:pPr>
      <w:r>
        <w:separator/>
      </w:r>
    </w:p>
  </w:endnote>
  <w:endnote w:type="continuationSeparator" w:id="0">
    <w:p w14:paraId="0BF047BB" w14:textId="77777777" w:rsidR="00FD22AF" w:rsidRDefault="00FD22AF" w:rsidP="00D85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51AC" w14:textId="2CD9C64F" w:rsidR="007F1366" w:rsidRPr="00A83682" w:rsidRDefault="00C24AE7" w:rsidP="007F1366">
    <w:pPr>
      <w:pStyle w:val="Footer"/>
      <w:rPr>
        <w:color w:val="463C64"/>
        <w:sz w:val="12"/>
        <w:szCs w:val="12"/>
      </w:rPr>
    </w:pPr>
    <w:bookmarkStart w:id="2" w:name="_Hlk156891735"/>
    <w:bookmarkStart w:id="3" w:name="_Hlk156891736"/>
    <w:r w:rsidRPr="008858E5">
      <w:rPr>
        <w:sz w:val="18"/>
        <w:szCs w:val="18"/>
      </w:rPr>
      <w:t xml:space="preserve">Full report and more implementation tools at </w:t>
    </w:r>
    <w:hyperlink r:id="rId1" w:history="1">
      <w:r w:rsidR="000F64C6" w:rsidRPr="00C026F3">
        <w:rPr>
          <w:rStyle w:val="Hyperlink"/>
          <w:sz w:val="18"/>
          <w:szCs w:val="18"/>
        </w:rPr>
        <w:t>https://www.ncepod.org.uk/2025icur.html</w:t>
      </w:r>
    </w:hyperlink>
    <w:r w:rsidR="00D3119B"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2F3AD" wp14:editId="0EDAFA82">
              <wp:simplePos x="0" y="0"/>
              <wp:positionH relativeFrom="page">
                <wp:posOffset>4791075</wp:posOffset>
              </wp:positionH>
              <wp:positionV relativeFrom="paragraph">
                <wp:posOffset>-501650</wp:posOffset>
              </wp:positionV>
              <wp:extent cx="2628900" cy="8667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34ADE7" w14:textId="77777777" w:rsidR="00D3119B" w:rsidRDefault="00D3119B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1371BE5A" wp14:editId="0DA0417D">
                                <wp:extent cx="2380615" cy="800292"/>
                                <wp:effectExtent l="0" t="0" r="635" b="0"/>
                                <wp:docPr id="1388627944" name="Picture 13886279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16037" cy="812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2F3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7.25pt;margin-top:-39.5pt;width:207pt;height: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" stroked="f">
              <v:textbox>
                <w:txbxContent>
                  <w:p w14:paraId="2534ADE7" w14:textId="77777777" w:rsidR="00D3119B" w:rsidRDefault="00D3119B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1371BE5A" wp14:editId="0DA0417D">
                          <wp:extent cx="2380615" cy="800292"/>
                          <wp:effectExtent l="0" t="0" r="635" b="0"/>
                          <wp:docPr id="1388627944" name="Picture 138862794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16037" cy="812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bookmarkEnd w:id="2"/>
    <w:bookmarkEnd w:id="3"/>
  </w:p>
  <w:p w14:paraId="2410A961" w14:textId="0A7601AA" w:rsidR="00A83682" w:rsidRPr="00A83682" w:rsidRDefault="00A83682">
    <w:pPr>
      <w:pStyle w:val="Footer"/>
      <w:rPr>
        <w:color w:val="463C64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880F" w14:textId="6860F2AB" w:rsidR="00A83682" w:rsidRPr="00A83682" w:rsidRDefault="00C24AE7">
    <w:pPr>
      <w:pStyle w:val="Footer"/>
      <w:rPr>
        <w:color w:val="463C64"/>
        <w:sz w:val="12"/>
        <w:szCs w:val="12"/>
      </w:rPr>
    </w:pPr>
    <w:r w:rsidRPr="008858E5">
      <w:rPr>
        <w:sz w:val="18"/>
        <w:szCs w:val="18"/>
      </w:rPr>
      <w:t xml:space="preserve">Full report and more implementation tools at </w:t>
    </w:r>
    <w:hyperlink r:id="rId1" w:history="1">
      <w:r w:rsidR="000F64C6" w:rsidRPr="00C026F3">
        <w:rPr>
          <w:rStyle w:val="Hyperlink"/>
          <w:sz w:val="18"/>
          <w:szCs w:val="18"/>
        </w:rPr>
        <w:t>https://www.ncepod.org.uk/2025icur.html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CE10F" w14:textId="77777777" w:rsidR="00FD22AF" w:rsidRDefault="00FD22AF" w:rsidP="00D853C5">
      <w:pPr>
        <w:spacing w:after="0" w:line="240" w:lineRule="auto"/>
      </w:pPr>
      <w:r>
        <w:separator/>
      </w:r>
    </w:p>
  </w:footnote>
  <w:footnote w:type="continuationSeparator" w:id="0">
    <w:p w14:paraId="5A4ABC39" w14:textId="77777777" w:rsidR="00FD22AF" w:rsidRDefault="00FD22AF" w:rsidP="00D85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2AF65" w14:textId="77777777" w:rsidR="00D3119B" w:rsidRDefault="00D3119B" w:rsidP="00400991">
    <w:pPr>
      <w:pStyle w:val="Header"/>
      <w:jc w:val="center"/>
      <w:rPr>
        <w:b/>
        <w:sz w:val="28"/>
        <w:szCs w:val="28"/>
      </w:rPr>
    </w:pPr>
    <w:r w:rsidRPr="00086861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08EC33F" wp14:editId="6FE51E93">
              <wp:simplePos x="0" y="0"/>
              <wp:positionH relativeFrom="page">
                <wp:align>right</wp:align>
              </wp:positionH>
              <wp:positionV relativeFrom="paragraph">
                <wp:posOffset>-431165</wp:posOffset>
              </wp:positionV>
              <wp:extent cx="7524750" cy="1952625"/>
              <wp:effectExtent l="0" t="0" r="0" b="952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1952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FBAB75" w14:textId="77777777" w:rsidR="00D3119B" w:rsidRDefault="00D3119B">
                          <w:r w:rsidRPr="00D3119B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5310585" wp14:editId="04AD9D21">
                                <wp:extent cx="7562877" cy="1214262"/>
                                <wp:effectExtent l="0" t="0" r="0" b="5080"/>
                                <wp:docPr id="945148322" name="Picture 945148322" descr="C:\Users\kmacleansteel\Pictures\New Picture (3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kmacleansteel\Pictures\New Picture (3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87625" cy="12182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8EC3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41.3pt;margin-top:-33.95pt;width:592.5pt;height:153.7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" stroked="f">
              <v:textbox>
                <w:txbxContent>
                  <w:p w14:paraId="4FFBAB75" w14:textId="77777777" w:rsidR="00D3119B" w:rsidRDefault="00D3119B">
                    <w:r w:rsidRPr="00D3119B">
                      <w:rPr>
                        <w:noProof/>
                        <w:lang w:eastAsia="en-GB"/>
                      </w:rPr>
                      <w:drawing>
                        <wp:inline distT="0" distB="0" distL="0" distR="0" wp14:anchorId="45310585" wp14:editId="04AD9D21">
                          <wp:extent cx="7562877" cy="1214262"/>
                          <wp:effectExtent l="0" t="0" r="0" b="5080"/>
                          <wp:docPr id="945148322" name="Picture 945148322" descr="C:\Users\kmacleansteel\Pictures\New Picture (3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kmacleansteel\Pictures\New Picture (3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87625" cy="12182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14:paraId="594F99CB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765C" w14:textId="13DE7431" w:rsidR="00D3119B" w:rsidRDefault="00D3119B" w:rsidP="007F1366">
    <w:pPr>
      <w:pStyle w:val="Header"/>
      <w:jc w:val="center"/>
      <w:rPr>
        <w:b/>
        <w:sz w:val="28"/>
        <w:szCs w:val="28"/>
      </w:rPr>
    </w:pPr>
    <w:r w:rsidRPr="00D0273C">
      <w:rPr>
        <w:b/>
        <w:noProof/>
        <w:sz w:val="28"/>
        <w:szCs w:val="28"/>
        <w:lang w:eastAsia="en-GB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1C90BB9" wp14:editId="18D3580E">
              <wp:simplePos x="0" y="0"/>
              <wp:positionH relativeFrom="column">
                <wp:posOffset>8220075</wp:posOffset>
              </wp:positionH>
              <wp:positionV relativeFrom="paragraph">
                <wp:posOffset>-364490</wp:posOffset>
              </wp:positionV>
              <wp:extent cx="1524000" cy="1404620"/>
              <wp:effectExtent l="0" t="0" r="0" b="3810"/>
              <wp:wrapSquare wrapText="bothSides"/>
              <wp:docPr id="96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88A65" w14:textId="77777777" w:rsidR="00D3119B" w:rsidRDefault="00D3119B" w:rsidP="00AC71D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7FD1420" wp14:editId="22FA06EA">
                                <wp:extent cx="1275023" cy="428625"/>
                                <wp:effectExtent l="0" t="0" r="1905" b="0"/>
                                <wp:docPr id="603" name="Picture 6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NCEPOD Logo (Large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92909" cy="4346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C90BB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47.25pt;margin-top:-28.7pt;width:120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" stroked="f">
              <v:textbox style="mso-fit-shape-to-text:t">
                <w:txbxContent>
                  <w:p w14:paraId="32388A65" w14:textId="77777777" w:rsidR="00D3119B" w:rsidRDefault="00D3119B" w:rsidP="00AC71DF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7FD1420" wp14:editId="22FA06EA">
                          <wp:extent cx="1275023" cy="428625"/>
                          <wp:effectExtent l="0" t="0" r="1905" b="0"/>
                          <wp:docPr id="603" name="Picture 60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NCEPOD Logo (Large)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92909" cy="4346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F64C6">
      <w:rPr>
        <w:b/>
        <w:sz w:val="28"/>
        <w:szCs w:val="28"/>
      </w:rPr>
      <w:t>Recovery Beyond Survival</w:t>
    </w:r>
  </w:p>
  <w:p w14:paraId="473FCB94" w14:textId="5D9F98F4" w:rsidR="00D3119B" w:rsidRPr="00400991" w:rsidRDefault="009A13ED" w:rsidP="007F1366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Drive</w:t>
    </w:r>
    <w:r w:rsidR="006F7433">
      <w:rPr>
        <w:b/>
        <w:sz w:val="28"/>
        <w:szCs w:val="28"/>
      </w:rPr>
      <w:t>r</w:t>
    </w:r>
    <w:r w:rsidR="00D3119B" w:rsidRPr="00400991">
      <w:rPr>
        <w:b/>
        <w:sz w:val="28"/>
        <w:szCs w:val="28"/>
      </w:rPr>
      <w:t xml:space="preserve"> Diagrams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4B82" w14:textId="1C913769" w:rsidR="00467CA5" w:rsidRDefault="0026503B" w:rsidP="008251AB">
    <w:pPr>
      <w:pStyle w:val="Header"/>
      <w:tabs>
        <w:tab w:val="center" w:pos="6979"/>
        <w:tab w:val="left" w:pos="8760"/>
      </w:tabs>
      <w:rPr>
        <w:b/>
        <w:sz w:val="28"/>
        <w:szCs w:val="28"/>
      </w:rPr>
    </w:pPr>
    <w:r>
      <w:rPr>
        <w:noProof/>
        <w:lang w:eastAsia="en-GB"/>
      </w:rPr>
      <w:drawing>
        <wp:anchor distT="0" distB="0" distL="114300" distR="114300" simplePos="0" relativeHeight="251666432" behindDoc="0" locked="0" layoutInCell="1" allowOverlap="1" wp14:anchorId="5ED32F0A" wp14:editId="32F0894B">
          <wp:simplePos x="0" y="0"/>
          <wp:positionH relativeFrom="column">
            <wp:posOffset>8105775</wp:posOffset>
          </wp:positionH>
          <wp:positionV relativeFrom="paragraph">
            <wp:posOffset>-163830</wp:posOffset>
          </wp:positionV>
          <wp:extent cx="1274445" cy="428625"/>
          <wp:effectExtent l="0" t="0" r="1905" b="9525"/>
          <wp:wrapSquare wrapText="bothSides"/>
          <wp:docPr id="1033220917" name="Picture 1033220917" descr="A close-up of a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20917" name="Picture 1033220917" descr="A close-up of a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45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51AB">
      <w:rPr>
        <w:b/>
        <w:sz w:val="28"/>
        <w:szCs w:val="28"/>
      </w:rPr>
      <w:tab/>
    </w:r>
  </w:p>
  <w:p w14:paraId="07197A84" w14:textId="77777777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  <w:p w14:paraId="777DC34F" w14:textId="7D8457DF" w:rsidR="00D3119B" w:rsidRPr="00400991" w:rsidRDefault="00D3119B" w:rsidP="00400991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60D00"/>
    <w:multiLevelType w:val="hybridMultilevel"/>
    <w:tmpl w:val="7DC08E62"/>
    <w:lvl w:ilvl="0" w:tplc="B758415A">
      <w:start w:val="1"/>
      <w:numFmt w:val="decimal"/>
      <w:lvlText w:val="%1."/>
      <w:lvlJc w:val="left"/>
      <w:pPr>
        <w:ind w:left="785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005F1"/>
    <w:multiLevelType w:val="hybridMultilevel"/>
    <w:tmpl w:val="DE5AB9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87CA7"/>
    <w:multiLevelType w:val="hybridMultilevel"/>
    <w:tmpl w:val="C546B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52401"/>
    <w:multiLevelType w:val="hybridMultilevel"/>
    <w:tmpl w:val="D92C27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05499"/>
    <w:multiLevelType w:val="hybridMultilevel"/>
    <w:tmpl w:val="8EDAE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245012">
    <w:abstractNumId w:val="3"/>
  </w:num>
  <w:num w:numId="2" w16cid:durableId="922223338">
    <w:abstractNumId w:val="4"/>
  </w:num>
  <w:num w:numId="3" w16cid:durableId="1563834045">
    <w:abstractNumId w:val="0"/>
  </w:num>
  <w:num w:numId="4" w16cid:durableId="199053200">
    <w:abstractNumId w:val="1"/>
  </w:num>
  <w:num w:numId="5" w16cid:durableId="1099443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F"/>
    <w:rsid w:val="0000166D"/>
    <w:rsid w:val="0000553C"/>
    <w:rsid w:val="00035BC1"/>
    <w:rsid w:val="00040F5F"/>
    <w:rsid w:val="00050B9A"/>
    <w:rsid w:val="00052B91"/>
    <w:rsid w:val="000615AC"/>
    <w:rsid w:val="0006312F"/>
    <w:rsid w:val="00064352"/>
    <w:rsid w:val="00073BC8"/>
    <w:rsid w:val="00081E9D"/>
    <w:rsid w:val="00084C3B"/>
    <w:rsid w:val="00085379"/>
    <w:rsid w:val="00086861"/>
    <w:rsid w:val="000934DF"/>
    <w:rsid w:val="000969B0"/>
    <w:rsid w:val="000B4AFC"/>
    <w:rsid w:val="000D68E7"/>
    <w:rsid w:val="000E7E5B"/>
    <w:rsid w:val="000F25F0"/>
    <w:rsid w:val="000F64C6"/>
    <w:rsid w:val="00110FC0"/>
    <w:rsid w:val="00124434"/>
    <w:rsid w:val="00141C35"/>
    <w:rsid w:val="00145C14"/>
    <w:rsid w:val="00146CE6"/>
    <w:rsid w:val="00157222"/>
    <w:rsid w:val="00164EC9"/>
    <w:rsid w:val="0017045A"/>
    <w:rsid w:val="00171137"/>
    <w:rsid w:val="00192FA9"/>
    <w:rsid w:val="00194C03"/>
    <w:rsid w:val="001A23D3"/>
    <w:rsid w:val="001A7046"/>
    <w:rsid w:val="001B028F"/>
    <w:rsid w:val="001B6FDB"/>
    <w:rsid w:val="001C1171"/>
    <w:rsid w:val="001C1319"/>
    <w:rsid w:val="001D1A83"/>
    <w:rsid w:val="001D7B16"/>
    <w:rsid w:val="001E0836"/>
    <w:rsid w:val="001F07D5"/>
    <w:rsid w:val="001F07E2"/>
    <w:rsid w:val="002347AB"/>
    <w:rsid w:val="00247F6D"/>
    <w:rsid w:val="00255934"/>
    <w:rsid w:val="0026503B"/>
    <w:rsid w:val="00292262"/>
    <w:rsid w:val="002B22A9"/>
    <w:rsid w:val="002C5298"/>
    <w:rsid w:val="002D633B"/>
    <w:rsid w:val="002E5772"/>
    <w:rsid w:val="002E5EC4"/>
    <w:rsid w:val="002F2A98"/>
    <w:rsid w:val="002F570C"/>
    <w:rsid w:val="002F5786"/>
    <w:rsid w:val="002F734E"/>
    <w:rsid w:val="00300307"/>
    <w:rsid w:val="00320252"/>
    <w:rsid w:val="00323EA3"/>
    <w:rsid w:val="0032589A"/>
    <w:rsid w:val="003455A9"/>
    <w:rsid w:val="00346052"/>
    <w:rsid w:val="003619DF"/>
    <w:rsid w:val="00383FE5"/>
    <w:rsid w:val="00384E26"/>
    <w:rsid w:val="003B119A"/>
    <w:rsid w:val="003B608E"/>
    <w:rsid w:val="003B6C36"/>
    <w:rsid w:val="003B7658"/>
    <w:rsid w:val="003E0005"/>
    <w:rsid w:val="003E649C"/>
    <w:rsid w:val="00400991"/>
    <w:rsid w:val="00402958"/>
    <w:rsid w:val="00406307"/>
    <w:rsid w:val="004066D6"/>
    <w:rsid w:val="004151FB"/>
    <w:rsid w:val="0044075B"/>
    <w:rsid w:val="00443273"/>
    <w:rsid w:val="00467CA5"/>
    <w:rsid w:val="00495269"/>
    <w:rsid w:val="00497C88"/>
    <w:rsid w:val="004B1652"/>
    <w:rsid w:val="004B3E4E"/>
    <w:rsid w:val="004C0752"/>
    <w:rsid w:val="004D5CE5"/>
    <w:rsid w:val="004D6E71"/>
    <w:rsid w:val="004E0472"/>
    <w:rsid w:val="004E2785"/>
    <w:rsid w:val="004E7E6A"/>
    <w:rsid w:val="004F29C1"/>
    <w:rsid w:val="00521236"/>
    <w:rsid w:val="005265BB"/>
    <w:rsid w:val="0053752E"/>
    <w:rsid w:val="00596175"/>
    <w:rsid w:val="005D074F"/>
    <w:rsid w:val="005E6E2A"/>
    <w:rsid w:val="006019C2"/>
    <w:rsid w:val="00601F21"/>
    <w:rsid w:val="00601FE3"/>
    <w:rsid w:val="00647676"/>
    <w:rsid w:val="0065490E"/>
    <w:rsid w:val="00680714"/>
    <w:rsid w:val="00694129"/>
    <w:rsid w:val="006B1A11"/>
    <w:rsid w:val="006D3065"/>
    <w:rsid w:val="006D6C55"/>
    <w:rsid w:val="006E563A"/>
    <w:rsid w:val="006F02FE"/>
    <w:rsid w:val="006F608D"/>
    <w:rsid w:val="006F7433"/>
    <w:rsid w:val="0070545D"/>
    <w:rsid w:val="007160AC"/>
    <w:rsid w:val="00723E27"/>
    <w:rsid w:val="0072463E"/>
    <w:rsid w:val="00734278"/>
    <w:rsid w:val="007557F5"/>
    <w:rsid w:val="00775D4A"/>
    <w:rsid w:val="00776B4C"/>
    <w:rsid w:val="007A016C"/>
    <w:rsid w:val="007D5498"/>
    <w:rsid w:val="007F1366"/>
    <w:rsid w:val="008020F5"/>
    <w:rsid w:val="00802924"/>
    <w:rsid w:val="008136FD"/>
    <w:rsid w:val="0081381E"/>
    <w:rsid w:val="008203A0"/>
    <w:rsid w:val="00820770"/>
    <w:rsid w:val="008251AB"/>
    <w:rsid w:val="008320B9"/>
    <w:rsid w:val="00855D72"/>
    <w:rsid w:val="00872387"/>
    <w:rsid w:val="00881A1A"/>
    <w:rsid w:val="00884179"/>
    <w:rsid w:val="008858E5"/>
    <w:rsid w:val="00892C3E"/>
    <w:rsid w:val="008A258F"/>
    <w:rsid w:val="008A28A4"/>
    <w:rsid w:val="008A541C"/>
    <w:rsid w:val="008B3B98"/>
    <w:rsid w:val="008B3D8C"/>
    <w:rsid w:val="008D114D"/>
    <w:rsid w:val="008E78AA"/>
    <w:rsid w:val="008F7532"/>
    <w:rsid w:val="00906F43"/>
    <w:rsid w:val="00914DA6"/>
    <w:rsid w:val="00922F64"/>
    <w:rsid w:val="0092670D"/>
    <w:rsid w:val="00932E39"/>
    <w:rsid w:val="00936915"/>
    <w:rsid w:val="0094304D"/>
    <w:rsid w:val="0095304E"/>
    <w:rsid w:val="0095705C"/>
    <w:rsid w:val="009803E0"/>
    <w:rsid w:val="00981DCD"/>
    <w:rsid w:val="00991737"/>
    <w:rsid w:val="009A13ED"/>
    <w:rsid w:val="009B1C36"/>
    <w:rsid w:val="009D21EA"/>
    <w:rsid w:val="009E0828"/>
    <w:rsid w:val="009F15DC"/>
    <w:rsid w:val="009F3A24"/>
    <w:rsid w:val="00A00800"/>
    <w:rsid w:val="00A0140B"/>
    <w:rsid w:val="00A1195B"/>
    <w:rsid w:val="00A14367"/>
    <w:rsid w:val="00A23092"/>
    <w:rsid w:val="00A406E1"/>
    <w:rsid w:val="00A64230"/>
    <w:rsid w:val="00A64DC3"/>
    <w:rsid w:val="00A65BF5"/>
    <w:rsid w:val="00A74BF9"/>
    <w:rsid w:val="00A83682"/>
    <w:rsid w:val="00A83C1D"/>
    <w:rsid w:val="00AA039C"/>
    <w:rsid w:val="00AA230C"/>
    <w:rsid w:val="00AA7508"/>
    <w:rsid w:val="00AC71DF"/>
    <w:rsid w:val="00AD0959"/>
    <w:rsid w:val="00AD3F4D"/>
    <w:rsid w:val="00AD4111"/>
    <w:rsid w:val="00AE2346"/>
    <w:rsid w:val="00B048BA"/>
    <w:rsid w:val="00B21890"/>
    <w:rsid w:val="00B306F0"/>
    <w:rsid w:val="00B60E61"/>
    <w:rsid w:val="00B71E98"/>
    <w:rsid w:val="00B856F3"/>
    <w:rsid w:val="00B90C1F"/>
    <w:rsid w:val="00B94DD2"/>
    <w:rsid w:val="00BB3A0C"/>
    <w:rsid w:val="00BB5E73"/>
    <w:rsid w:val="00BC316E"/>
    <w:rsid w:val="00BD4D50"/>
    <w:rsid w:val="00BE01ED"/>
    <w:rsid w:val="00BE47EA"/>
    <w:rsid w:val="00C24AE7"/>
    <w:rsid w:val="00C24F18"/>
    <w:rsid w:val="00C40D7E"/>
    <w:rsid w:val="00C47E45"/>
    <w:rsid w:val="00C6020E"/>
    <w:rsid w:val="00C6440C"/>
    <w:rsid w:val="00C70211"/>
    <w:rsid w:val="00C70E44"/>
    <w:rsid w:val="00C7477B"/>
    <w:rsid w:val="00C83023"/>
    <w:rsid w:val="00C83E4F"/>
    <w:rsid w:val="00C857E9"/>
    <w:rsid w:val="00C907B2"/>
    <w:rsid w:val="00C92DAE"/>
    <w:rsid w:val="00C92E0E"/>
    <w:rsid w:val="00CB4F3B"/>
    <w:rsid w:val="00CB7C5B"/>
    <w:rsid w:val="00CE12E6"/>
    <w:rsid w:val="00CF0AB7"/>
    <w:rsid w:val="00D0273C"/>
    <w:rsid w:val="00D10BFF"/>
    <w:rsid w:val="00D166D2"/>
    <w:rsid w:val="00D20B36"/>
    <w:rsid w:val="00D3119B"/>
    <w:rsid w:val="00D50AEC"/>
    <w:rsid w:val="00D51E32"/>
    <w:rsid w:val="00D55694"/>
    <w:rsid w:val="00D637DF"/>
    <w:rsid w:val="00D666DF"/>
    <w:rsid w:val="00D67934"/>
    <w:rsid w:val="00D71B31"/>
    <w:rsid w:val="00D853C5"/>
    <w:rsid w:val="00D92EC6"/>
    <w:rsid w:val="00DF09F3"/>
    <w:rsid w:val="00DF2025"/>
    <w:rsid w:val="00E36F7E"/>
    <w:rsid w:val="00E5680E"/>
    <w:rsid w:val="00E713A7"/>
    <w:rsid w:val="00E72EFC"/>
    <w:rsid w:val="00E82974"/>
    <w:rsid w:val="00E91842"/>
    <w:rsid w:val="00EA57B0"/>
    <w:rsid w:val="00EB531A"/>
    <w:rsid w:val="00EB53C5"/>
    <w:rsid w:val="00EC3902"/>
    <w:rsid w:val="00ED5AF9"/>
    <w:rsid w:val="00EF1B66"/>
    <w:rsid w:val="00F00139"/>
    <w:rsid w:val="00F02B40"/>
    <w:rsid w:val="00F13E94"/>
    <w:rsid w:val="00F25482"/>
    <w:rsid w:val="00F268B1"/>
    <w:rsid w:val="00F2727C"/>
    <w:rsid w:val="00F5034F"/>
    <w:rsid w:val="00F546C9"/>
    <w:rsid w:val="00F5507D"/>
    <w:rsid w:val="00F64816"/>
    <w:rsid w:val="00F648E9"/>
    <w:rsid w:val="00F6740D"/>
    <w:rsid w:val="00F776B4"/>
    <w:rsid w:val="00FA03A9"/>
    <w:rsid w:val="00FA3F1F"/>
    <w:rsid w:val="00FD22AF"/>
    <w:rsid w:val="00FD3220"/>
    <w:rsid w:val="00FD4B97"/>
    <w:rsid w:val="00FE0A2F"/>
    <w:rsid w:val="00FF67BC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25FD3B00"/>
  <w15:docId w15:val="{86BE2F26-3696-4348-B781-0CDF4EA5A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94"/>
  </w:style>
  <w:style w:type="paragraph" w:styleId="Heading1">
    <w:name w:val="heading 1"/>
    <w:basedOn w:val="Normal"/>
    <w:next w:val="Normal"/>
    <w:link w:val="Heading1Char"/>
    <w:uiPriority w:val="9"/>
    <w:qFormat/>
    <w:rsid w:val="007A01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3C5"/>
  </w:style>
  <w:style w:type="paragraph" w:styleId="Footer">
    <w:name w:val="footer"/>
    <w:basedOn w:val="Normal"/>
    <w:link w:val="FooterChar"/>
    <w:uiPriority w:val="99"/>
    <w:unhideWhenUsed/>
    <w:rsid w:val="00D85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3C5"/>
  </w:style>
  <w:style w:type="table" w:styleId="TableGrid">
    <w:name w:val="Table Grid"/>
    <w:basedOn w:val="TableNormal"/>
    <w:uiPriority w:val="39"/>
    <w:rsid w:val="00D02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858E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03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03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03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30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0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3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A016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01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D7B16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2AF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40630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83682"/>
    <w:rPr>
      <w:color w:val="605E5C"/>
      <w:shd w:val="clear" w:color="auto" w:fill="E1DFDD"/>
    </w:rPr>
  </w:style>
  <w:style w:type="paragraph" w:customStyle="1" w:styleId="Default">
    <w:name w:val="Default"/>
    <w:rsid w:val="007F136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epod.org.uk/2025icur.htm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hyperlink" Target="https://www.ncepod.org.uk/2025icur.htm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cepod.org.uk/2025icur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5444-1BFD-41F8-BB34-F19E17A80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Shotton</dc:creator>
  <cp:lastModifiedBy>Hannah Shotton</cp:lastModifiedBy>
  <cp:revision>2</cp:revision>
  <cp:lastPrinted>2018-07-23T14:14:00Z</cp:lastPrinted>
  <dcterms:created xsi:type="dcterms:W3CDTF">2025-06-09T18:32:00Z</dcterms:created>
  <dcterms:modified xsi:type="dcterms:W3CDTF">2025-06-09T18:32:00Z</dcterms:modified>
</cp:coreProperties>
</file>